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AE" w:rsidRPr="002B2BAE" w:rsidRDefault="002B2BAE" w:rsidP="002B2BAE">
      <w:pPr>
        <w:spacing w:line="240" w:lineRule="auto"/>
        <w:jc w:val="center"/>
        <w:rPr>
          <w:rFonts w:ascii="Arial" w:eastAsia="Times New Roman" w:hAnsi="Arial" w:cs="Arial"/>
          <w:color w:val="4D4D4D"/>
          <w:sz w:val="15"/>
          <w:szCs w:val="15"/>
        </w:rPr>
      </w:pPr>
      <w:r>
        <w:rPr>
          <w:rFonts w:ascii="Arial" w:eastAsia="Times New Roman" w:hAnsi="Arial" w:cs="Arial"/>
          <w:noProof/>
          <w:color w:val="4D4D4D"/>
          <w:sz w:val="15"/>
          <w:szCs w:val="15"/>
        </w:rPr>
        <w:drawing>
          <wp:inline distT="0" distB="0" distL="0" distR="0">
            <wp:extent cx="3430905" cy="3430905"/>
            <wp:effectExtent l="0" t="0" r="0" b="0"/>
            <wp:docPr id="1" name="Picture 1" descr="http://order.staplesadvantage.com/is/image/Staples/s0573498_sc7?$Advenl$&amp;defaultImage=advnoimgavail_s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rder.staplesadvantage.com/is/image/Staples/s0573498_sc7?$Advenl$&amp;defaultImage=advnoimgavail_sc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2A4" w:rsidRDefault="00A652A4">
      <w:bookmarkStart w:id="0" w:name="_GoBack"/>
      <w:bookmarkEnd w:id="0"/>
    </w:p>
    <w:p w:rsidR="002B2BAE" w:rsidRDefault="002B2BAE"/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 xml:space="preserve">Holds two, 9” diameter jumbo roll bath tissue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 xml:space="preserve">Translucent smoke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  <w:lang w:val="fr-FR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  <w:lang w:val="fr-FR"/>
        </w:rPr>
        <w:t xml:space="preserve">Product dimensions: 11 1/4”H x 5”W x 20”D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 xml:space="preserve">Sliding panel ensures the use of one roll at a time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 xml:space="preserve">Key is compatible with Brighton Professional™ 9" Roll Bath Tissue Dispenser (SKU 376447)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after="150"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 xml:space="preserve">Made from shatter-resistant plastic for durability </w:t>
      </w:r>
    </w:p>
    <w:p w:rsidR="002B2BAE" w:rsidRPr="002B2BAE" w:rsidRDefault="002B2BAE" w:rsidP="002B2BAE">
      <w:pPr>
        <w:numPr>
          <w:ilvl w:val="0"/>
          <w:numId w:val="1"/>
        </w:numPr>
        <w:shd w:val="clear" w:color="auto" w:fill="FFFFFF"/>
        <w:spacing w:line="312" w:lineRule="atLeast"/>
        <w:ind w:left="1065"/>
        <w:rPr>
          <w:rFonts w:ascii="Arial" w:eastAsia="Times New Roman" w:hAnsi="Arial" w:cs="Arial"/>
          <w:color w:val="4D4D4D"/>
          <w:sz w:val="18"/>
          <w:szCs w:val="18"/>
        </w:rPr>
      </w:pPr>
      <w:r w:rsidRPr="002B2BAE">
        <w:rPr>
          <w:rFonts w:ascii="Arial" w:eastAsia="Times New Roman" w:hAnsi="Arial" w:cs="Arial"/>
          <w:color w:val="4D4D4D"/>
          <w:sz w:val="18"/>
          <w:szCs w:val="18"/>
        </w:rPr>
        <w:t>Translucent smoke cover allows for visual inspection for refill</w:t>
      </w:r>
    </w:p>
    <w:p w:rsidR="002B2BAE" w:rsidRDefault="002B2BAE"/>
    <w:sectPr w:rsidR="002B2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20C"/>
    <w:multiLevelType w:val="multilevel"/>
    <w:tmpl w:val="861A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E49F9"/>
    <w:multiLevelType w:val="multilevel"/>
    <w:tmpl w:val="11D4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9C1F8D"/>
    <w:multiLevelType w:val="multilevel"/>
    <w:tmpl w:val="2DC69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AE"/>
    <w:rsid w:val="002B2BAE"/>
    <w:rsid w:val="00A6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96874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365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1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392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5894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93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4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85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8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94467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5270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0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4045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375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2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72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51033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7894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85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170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0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70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57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8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524932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Staples, Inc.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Staples, Inc.</dc:creator>
  <cp:lastModifiedBy>Staples, Inc.</cp:lastModifiedBy>
  <cp:revision>1</cp:revision>
  <dcterms:created xsi:type="dcterms:W3CDTF">2014-02-19T19:49:00Z</dcterms:created>
  <dcterms:modified xsi:type="dcterms:W3CDTF">2014-02-19T19:50:00Z</dcterms:modified>
</cp:coreProperties>
</file>